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00" w:rsidRDefault="005D0600" w:rsidP="00142B78">
      <w:pPr>
        <w:widowControl w:val="0"/>
        <w:tabs>
          <w:tab w:val="left" w:pos="4140"/>
          <w:tab w:val="center" w:pos="4703"/>
          <w:tab w:val="left" w:pos="6915"/>
          <w:tab w:val="left" w:pos="8265"/>
          <w:tab w:val="righ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5D0600" w:rsidRDefault="005D0600" w:rsidP="00142B78">
      <w:pPr>
        <w:widowControl w:val="0"/>
        <w:tabs>
          <w:tab w:val="left" w:pos="4140"/>
          <w:tab w:val="center" w:pos="4703"/>
          <w:tab w:val="left" w:pos="6915"/>
          <w:tab w:val="left" w:pos="8265"/>
          <w:tab w:val="righ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142B78" w:rsidRPr="00142B78" w:rsidRDefault="00142B78" w:rsidP="00142B78">
      <w:pPr>
        <w:widowControl w:val="0"/>
        <w:tabs>
          <w:tab w:val="left" w:pos="4140"/>
          <w:tab w:val="center" w:pos="4703"/>
          <w:tab w:val="left" w:pos="6915"/>
          <w:tab w:val="left" w:pos="8265"/>
          <w:tab w:val="right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142B78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Тематски друштвени дијалог </w:t>
      </w:r>
    </w:p>
    <w:p w:rsidR="00142B78" w:rsidRPr="00750229" w:rsidRDefault="00142B78" w:rsidP="00142B7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lang w:val="sr-Cyrl-RS"/>
        </w:rPr>
      </w:pPr>
      <w:r w:rsidRPr="00750229">
        <w:rPr>
          <w:rFonts w:ascii="Times New Roman" w:eastAsia="Calibri" w:hAnsi="Times New Roman" w:cs="Times New Roman"/>
          <w:lang w:val="sr-Latn-RS"/>
        </w:rPr>
        <w:t>„</w:t>
      </w:r>
      <w:r w:rsidRPr="00CA63B3">
        <w:rPr>
          <w:rFonts w:ascii="Times New Roman" w:hAnsi="Times New Roman" w:cs="Times New Roman"/>
          <w:b/>
          <w:sz w:val="28"/>
          <w:szCs w:val="28"/>
          <w:lang w:val="sr-Cyrl-RS"/>
        </w:rPr>
        <w:t>“Правосуђе, државна управа и локална самоуправа и заштита људских права и равноправност полова - исходи референдума“</w:t>
      </w:r>
      <w:r w:rsidRPr="00750229">
        <w:rPr>
          <w:rFonts w:ascii="Times New Roman" w:hAnsi="Times New Roman" w:cs="Times New Roman"/>
          <w:b/>
        </w:rPr>
        <w:t>"</w:t>
      </w:r>
    </w:p>
    <w:p w:rsidR="00142B78" w:rsidRPr="006B489E" w:rsidRDefault="00142B78" w:rsidP="00142B7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lang w:val="sr-Cyrl-RS"/>
        </w:rPr>
      </w:pP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ОБРАЗАЦ О УЧЕШЋУ У ТЕМАТСКОМ </w:t>
      </w:r>
      <w:r w:rsidR="005D0600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ar-SA"/>
        </w:rPr>
        <w:t xml:space="preserve">ДРУШТВЕНОМ </w:t>
      </w: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ДИЈАЛОГУ </w:t>
      </w: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</w:p>
    <w:tbl>
      <w:tblPr>
        <w:tblW w:w="10135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36"/>
        <w:gridCol w:w="1488"/>
        <w:gridCol w:w="1217"/>
        <w:gridCol w:w="1576"/>
        <w:gridCol w:w="1245"/>
        <w:gridCol w:w="1389"/>
      </w:tblGrid>
      <w:tr w:rsidR="00142B78" w:rsidRPr="006B489E" w:rsidTr="000751AE">
        <w:trPr>
          <w:trHeight w:val="187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Име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презиме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Институција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/</w:t>
            </w:r>
          </w:p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Организација</w:t>
            </w:r>
            <w:proofErr w:type="spellEnd"/>
          </w:p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Функција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/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радно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место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Контакт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:</w:t>
            </w:r>
          </w:p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Мејл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адреса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бр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. </w:t>
            </w:r>
            <w:proofErr w:type="spellStart"/>
            <w:proofErr w:type="gram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тел</w:t>
            </w:r>
            <w:proofErr w:type="spellEnd"/>
            <w:proofErr w:type="gram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Облик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учешћа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:</w:t>
            </w:r>
          </w:p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142B78" w:rsidRDefault="00142B78" w:rsidP="000751AE">
            <w:pPr>
              <w:widowControl w:val="0"/>
              <w:numPr>
                <w:ilvl w:val="0"/>
                <w:numId w:val="1"/>
              </w:numPr>
              <w:tabs>
                <w:tab w:val="left" w:pos="244"/>
              </w:tabs>
              <w:suppressAutoHyphens/>
              <w:autoSpaceDN w:val="0"/>
              <w:spacing w:after="0" w:line="240" w:lineRule="auto"/>
              <w:ind w:left="103" w:right="3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ЗООМ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платформа</w:t>
            </w:r>
            <w:proofErr w:type="spellEnd"/>
          </w:p>
          <w:p w:rsidR="00142B78" w:rsidRPr="006B489E" w:rsidRDefault="00142B78" w:rsidP="000751AE">
            <w:pPr>
              <w:widowControl w:val="0"/>
              <w:tabs>
                <w:tab w:val="left" w:pos="244"/>
              </w:tabs>
              <w:suppressAutoHyphens/>
              <w:autoSpaceDN w:val="0"/>
              <w:spacing w:after="0" w:line="240" w:lineRule="auto"/>
              <w:ind w:left="-257" w:right="3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142B78" w:rsidRPr="006B489E" w:rsidRDefault="00142B78" w:rsidP="000751AE">
            <w:pPr>
              <w:widowControl w:val="0"/>
              <w:tabs>
                <w:tab w:val="left" w:pos="244"/>
              </w:tabs>
              <w:suppressAutoHyphens/>
              <w:autoSpaceDN w:val="0"/>
              <w:spacing w:after="0" w:line="240" w:lineRule="auto"/>
              <w:ind w:left="103" w:right="3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sr-Cyrl-RS" w:eastAsia="ar-SA"/>
              </w:rPr>
              <w:t>2.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сала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Београд</w:t>
            </w:r>
            <w:proofErr w:type="spellEnd"/>
          </w:p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val="sr-Cyrl-RS" w:eastAsia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9E6D35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bookmarkStart w:id="0" w:name="_GoBack"/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Активно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учешће</w:t>
            </w:r>
            <w:proofErr w:type="spellEnd"/>
            <w:r w:rsidR="009E6D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sr-Cyrl-RS" w:eastAsia="ar-SA"/>
              </w:rPr>
              <w:t>-излагање по тематској целини</w:t>
            </w:r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**</w:t>
            </w:r>
            <w:bookmarkEnd w:id="0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Присуство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праћење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**</w:t>
            </w:r>
          </w:p>
        </w:tc>
      </w:tr>
      <w:tr w:rsidR="00142B78" w:rsidRPr="006B489E" w:rsidTr="000751AE">
        <w:trPr>
          <w:trHeight w:val="1051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sr-Cyrl-RS" w:eastAsia="ar-SA"/>
              </w:rPr>
              <w:t xml:space="preserve">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навести</w:t>
            </w:r>
            <w:proofErr w:type="spellEnd"/>
            <w:r w:rsidRPr="006B489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B489E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одговор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Pr="006B489E" w:rsidRDefault="00142B78" w:rsidP="000751AE">
            <w:pPr>
              <w:tabs>
                <w:tab w:val="left" w:pos="3480"/>
                <w:tab w:val="left" w:pos="4590"/>
              </w:tabs>
              <w:suppressAutoHyphens/>
              <w:autoSpaceDN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52"/>
                <w:szCs w:val="52"/>
                <w:lang w:eastAsia="ar-SA"/>
              </w:rPr>
            </w:pPr>
          </w:p>
        </w:tc>
      </w:tr>
    </w:tbl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* </w:t>
      </w:r>
      <w:proofErr w:type="spellStart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Због</w:t>
      </w:r>
      <w:proofErr w:type="spellEnd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</w:t>
      </w:r>
      <w:proofErr w:type="spellStart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епидемиолошких</w:t>
      </w:r>
      <w:proofErr w:type="spellEnd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</w:t>
      </w:r>
      <w:proofErr w:type="spellStart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мера</w:t>
      </w:r>
      <w:proofErr w:type="spellEnd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</w:t>
      </w:r>
      <w:proofErr w:type="spellStart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број</w:t>
      </w:r>
      <w:proofErr w:type="spellEnd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</w:t>
      </w:r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sr-Cyrl-RS" w:eastAsia="ar-SA"/>
        </w:rPr>
        <w:t xml:space="preserve">присутних </w:t>
      </w:r>
      <w:proofErr w:type="spellStart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учесника</w:t>
      </w:r>
      <w:proofErr w:type="spellEnd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/</w:t>
      </w:r>
      <w:proofErr w:type="spellStart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ца</w:t>
      </w:r>
      <w:proofErr w:type="spellEnd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</w:t>
      </w:r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у </w:t>
      </w:r>
      <w:proofErr w:type="spellStart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сали</w:t>
      </w:r>
      <w:proofErr w:type="spellEnd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</w:t>
      </w:r>
      <w:proofErr w:type="spellStart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је</w:t>
      </w:r>
      <w:proofErr w:type="spellEnd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</w:t>
      </w:r>
      <w:proofErr w:type="spellStart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органичен</w:t>
      </w:r>
      <w:proofErr w:type="spellEnd"/>
      <w:r w:rsidRPr="005D060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.</w:t>
      </w: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ar-SA"/>
        </w:rPr>
        <w:t xml:space="preserve">Министарство за људска и мањинска права и друштвени дијалог је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обезбе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ar-SA"/>
        </w:rPr>
        <w:t>дило</w:t>
      </w: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интерактивн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ar-SA"/>
        </w:rPr>
        <w:t>у</w:t>
      </w:r>
      <w:r w:rsidR="005D0600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="005D0600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интернет</w:t>
      </w:r>
      <w:proofErr w:type="spellEnd"/>
      <w:r w:rsidR="005D0600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="005D0600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платформу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за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учешће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на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дијалогу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. </w:t>
      </w: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**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Потребно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је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одабрати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једно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од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два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понуђена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вида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учешћа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ar-SA"/>
        </w:rPr>
        <w:t xml:space="preserve"> (уче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ar-SA"/>
        </w:rPr>
        <w:t>шће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ar-SA"/>
        </w:rPr>
        <w:t xml:space="preserve"> или само праћење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ar-SA"/>
        </w:rPr>
        <w:t xml:space="preserve">) </w:t>
      </w: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на</w:t>
      </w:r>
      <w:proofErr w:type="spellEnd"/>
      <w:proofErr w:type="gram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основу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којег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ће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се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комплетирати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ar-SA"/>
        </w:rPr>
        <w:t>п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рограм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дијалога</w:t>
      </w:r>
      <w:proofErr w:type="spellEnd"/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</w:t>
      </w: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Pr="006B489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142B78" w:rsidRPr="00794E8E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sr-Cyrl-RS"/>
        </w:rPr>
        <w:lastRenderedPageBreak/>
        <w:t xml:space="preserve">              </w:t>
      </w:r>
      <w:r w:rsidRPr="00142B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sr-Cyrl-RS"/>
        </w:rPr>
        <w:t xml:space="preserve">  </w:t>
      </w:r>
      <w:r w:rsidRPr="00794E8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sr-Cyrl-RS"/>
        </w:rPr>
        <w:t>Пријав</w:t>
      </w:r>
      <w:r w:rsidRPr="00794E8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sr-Cyrl-RS"/>
        </w:rPr>
        <w:t>а</w:t>
      </w:r>
      <w:r w:rsidRPr="00794E8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sr-Cyrl-RS"/>
        </w:rPr>
        <w:t xml:space="preserve"> за излагање учесник</w:t>
      </w:r>
      <w:r w:rsidRPr="00794E8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sr-Cyrl-RS"/>
        </w:rPr>
        <w:t xml:space="preserve">а </w:t>
      </w:r>
      <w:r w:rsidRPr="00794E8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sr-Cyrl-RS"/>
        </w:rPr>
        <w:t xml:space="preserve">по тематској целини </w:t>
      </w:r>
    </w:p>
    <w:p w:rsidR="00142B78" w:rsidRPr="00142B78" w:rsidRDefault="00142B78" w:rsidP="00142B78">
      <w:pPr>
        <w:tabs>
          <w:tab w:val="left" w:pos="3480"/>
          <w:tab w:val="left" w:pos="4590"/>
        </w:tabs>
        <w:suppressAutoHyphens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2B78" w:rsidTr="00142B78">
        <w:tc>
          <w:tcPr>
            <w:tcW w:w="4675" w:type="dxa"/>
          </w:tcPr>
          <w:p w:rsidR="00142B78" w:rsidRPr="00142B78" w:rsidRDefault="00142B78" w:rsidP="0014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42B7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ТЕМАТСКА ЦЕЛИНА</w:t>
            </w:r>
          </w:p>
        </w:tc>
        <w:tc>
          <w:tcPr>
            <w:tcW w:w="4675" w:type="dxa"/>
          </w:tcPr>
          <w:p w:rsidR="00142B78" w:rsidRPr="00142B78" w:rsidRDefault="00142B78" w:rsidP="00142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42B7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Пријава за излагање</w:t>
            </w:r>
          </w:p>
          <w:p w:rsidR="00142B78" w:rsidRPr="00142B78" w:rsidRDefault="00142B78" w:rsidP="00142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42B7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 w:rsidRPr="00142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одабрану тематску целину уписати реч ДА</w:t>
            </w:r>
            <w:r w:rsidRPr="00142B7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)</w:t>
            </w:r>
          </w:p>
        </w:tc>
      </w:tr>
      <w:tr w:rsidR="00142B78" w:rsidTr="00142B78">
        <w:tc>
          <w:tcPr>
            <w:tcW w:w="4675" w:type="dxa"/>
          </w:tcPr>
          <w:p w:rsidR="00142B78" w:rsidRPr="00142B78" w:rsidRDefault="0014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Како се мења заштита људских права грађана у случају успеха референдума или у случају непотврђивања уставних реформи?</w:t>
            </w:r>
          </w:p>
        </w:tc>
        <w:tc>
          <w:tcPr>
            <w:tcW w:w="4675" w:type="dxa"/>
          </w:tcPr>
          <w:p w:rsidR="00142B78" w:rsidRDefault="00142B78"/>
        </w:tc>
      </w:tr>
      <w:tr w:rsidR="00142B78" w:rsidTr="00142B78">
        <w:tc>
          <w:tcPr>
            <w:tcW w:w="4675" w:type="dxa"/>
          </w:tcPr>
          <w:p w:rsidR="00142B78" w:rsidRPr="00142B78" w:rsidRDefault="00142B78" w:rsidP="00142B78">
            <w:pPr>
              <w:tabs>
                <w:tab w:val="num" w:pos="720"/>
                <w:tab w:val="left" w:pos="82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2B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Зашто је независно правосуђе важно за заштиту људских права и како исход референдума утиче на заштиту људских права?</w:t>
            </w:r>
          </w:p>
          <w:p w:rsidR="00142B78" w:rsidRPr="00142B78" w:rsidRDefault="0014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42B78" w:rsidRDefault="00142B78"/>
        </w:tc>
      </w:tr>
      <w:tr w:rsidR="00142B78" w:rsidTr="00142B78">
        <w:tc>
          <w:tcPr>
            <w:tcW w:w="4675" w:type="dxa"/>
          </w:tcPr>
          <w:p w:rsidR="00142B78" w:rsidRPr="00142B78" w:rsidRDefault="00142B78" w:rsidP="00142B78">
            <w:pPr>
              <w:tabs>
                <w:tab w:val="num" w:pos="720"/>
                <w:tab w:val="left" w:pos="82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2B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ли је грађанима важније да знају начин функционисања правосудног система или да имају осећај заштите пред правосуђем или је важно и једно и друго и шта ће исход референдума променити у ставу људи?</w:t>
            </w:r>
          </w:p>
          <w:p w:rsidR="00142B78" w:rsidRPr="00142B78" w:rsidRDefault="0014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42B78" w:rsidRDefault="00142B78"/>
        </w:tc>
      </w:tr>
      <w:tr w:rsidR="00142B78" w:rsidTr="00142B78">
        <w:tc>
          <w:tcPr>
            <w:tcW w:w="4675" w:type="dxa"/>
          </w:tcPr>
          <w:p w:rsidR="00142B78" w:rsidRPr="00142B78" w:rsidRDefault="00142B78" w:rsidP="00142B78">
            <w:pPr>
              <w:tabs>
                <w:tab w:val="num" w:pos="720"/>
                <w:tab w:val="left" w:pos="82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2B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Зашто је независно правосуђе важно за смањење неправде, корупције, неједнаког поступања и културу људских права и да ли исход референдума може да утиче на смањење неправди?</w:t>
            </w:r>
          </w:p>
          <w:p w:rsidR="00142B78" w:rsidRPr="00142B78" w:rsidRDefault="0014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42B78" w:rsidRDefault="00142B78"/>
        </w:tc>
      </w:tr>
      <w:tr w:rsidR="00142B78" w:rsidTr="00142B78">
        <w:tc>
          <w:tcPr>
            <w:tcW w:w="4675" w:type="dxa"/>
          </w:tcPr>
          <w:p w:rsidR="00142B78" w:rsidRPr="00142B78" w:rsidRDefault="00142B78" w:rsidP="00142B78">
            <w:pPr>
              <w:tabs>
                <w:tab w:val="num" w:pos="720"/>
                <w:tab w:val="left" w:pos="82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2B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Зашто је независно правосуђе важно за економски развој, за заштиту животне средине, за безбедност и у каквој је то вези са људским правима? Како исход референдума утиче на те области?</w:t>
            </w:r>
          </w:p>
          <w:p w:rsidR="00142B78" w:rsidRPr="00142B78" w:rsidRDefault="0014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42B78" w:rsidRDefault="00142B78"/>
        </w:tc>
      </w:tr>
      <w:tr w:rsidR="00142B78" w:rsidTr="00142B78">
        <w:tc>
          <w:tcPr>
            <w:tcW w:w="4675" w:type="dxa"/>
          </w:tcPr>
          <w:p w:rsidR="00142B78" w:rsidRPr="00142B78" w:rsidRDefault="00142B78" w:rsidP="00142B78">
            <w:pPr>
              <w:tabs>
                <w:tab w:val="num" w:pos="720"/>
                <w:tab w:val="left" w:pos="82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2B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Каква су искуства људи са правосуђем и да ли постоји процена да се та искуства могу променити исходом  референдума?</w:t>
            </w:r>
          </w:p>
          <w:p w:rsidR="00142B78" w:rsidRPr="00142B78" w:rsidRDefault="0014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42B78" w:rsidRDefault="00142B78"/>
        </w:tc>
      </w:tr>
      <w:tr w:rsidR="00142B78" w:rsidTr="00142B78">
        <w:tc>
          <w:tcPr>
            <w:tcW w:w="4675" w:type="dxa"/>
          </w:tcPr>
          <w:p w:rsidR="00142B78" w:rsidRPr="00142B78" w:rsidRDefault="00142B78" w:rsidP="00142B78">
            <w:pPr>
              <w:tabs>
                <w:tab w:val="num" w:pos="720"/>
                <w:tab w:val="left" w:pos="82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2B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 чему све референдум одлучује и зашто је важан дијалог о исходима референдума?</w:t>
            </w:r>
          </w:p>
          <w:p w:rsidR="00142B78" w:rsidRPr="00142B78" w:rsidRDefault="0014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42B78" w:rsidRDefault="00142B78"/>
        </w:tc>
      </w:tr>
    </w:tbl>
    <w:p w:rsidR="003A72F5" w:rsidRDefault="009E6D35"/>
    <w:p w:rsidR="00142B78" w:rsidRDefault="00794E8E"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Пријаву за излагање по тематској целини достав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организатору друштвеног дијалога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 електронској форми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142B78" w:rsidRDefault="00794E8E" w:rsidP="00794E8E">
      <w:pPr>
        <w:jc w:val="both"/>
      </w:pPr>
      <w:r w:rsidRPr="006B489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**</w:t>
      </w:r>
      <w:r w:rsidR="0014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Редослед учесника за излагање по свакој тематској целини утврђује модератор дијалога према пристиглим пријавама.</w:t>
      </w:r>
    </w:p>
    <w:sectPr w:rsidR="00142B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755"/>
    <w:multiLevelType w:val="multilevel"/>
    <w:tmpl w:val="8A1AA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78"/>
    <w:rsid w:val="00142B78"/>
    <w:rsid w:val="005709FB"/>
    <w:rsid w:val="005D0600"/>
    <w:rsid w:val="00794E8E"/>
    <w:rsid w:val="009E6D35"/>
    <w:rsid w:val="00E0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0E5"/>
  <w15:chartTrackingRefBased/>
  <w15:docId w15:val="{0C07C6D1-AD18-418E-A5A2-AE70214F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Александар Радосављевић</dc:creator>
  <cp:keywords/>
  <dc:description/>
  <cp:lastModifiedBy>Александар Радосављевић</cp:lastModifiedBy>
  <cp:revision>2</cp:revision>
  <cp:lastPrinted>2021-12-24T10:54:00Z</cp:lastPrinted>
  <dcterms:created xsi:type="dcterms:W3CDTF">2021-12-24T10:34:00Z</dcterms:created>
  <dcterms:modified xsi:type="dcterms:W3CDTF">2021-12-24T13:24:00Z</dcterms:modified>
</cp:coreProperties>
</file>